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9363" w14:textId="3C2DBD27" w:rsidR="0039464A" w:rsidRPr="00C34868" w:rsidRDefault="00F24746" w:rsidP="00C34868">
      <w:pPr>
        <w:pStyle w:val="a3"/>
        <w:tabs>
          <w:tab w:val="left" w:pos="2286"/>
          <w:tab w:val="left" w:pos="3133"/>
          <w:tab w:val="left" w:pos="4075"/>
          <w:tab w:val="left" w:pos="4965"/>
          <w:tab w:val="left" w:pos="7024"/>
          <w:tab w:val="left" w:pos="8008"/>
          <w:tab w:val="left" w:pos="9194"/>
          <w:tab w:val="left" w:pos="9967"/>
          <w:tab w:val="left" w:pos="11126"/>
          <w:tab w:val="left" w:pos="11828"/>
          <w:tab w:val="left" w:pos="12773"/>
          <w:tab w:val="left" w:pos="14728"/>
        </w:tabs>
        <w:rPr>
          <w:rFonts w:asciiTheme="majorEastAsia" w:eastAsiaTheme="majorEastAsia" w:hAnsiTheme="majorEastAsia"/>
          <w:i w:val="0"/>
          <w:iCs w:val="0"/>
          <w:sz w:val="190"/>
          <w:szCs w:val="190"/>
          <w:lang w:eastAsia="ja-JP"/>
        </w:rPr>
      </w:pPr>
      <w:r w:rsidRPr="00C34868">
        <w:rPr>
          <w:rFonts w:asciiTheme="majorEastAsia" w:eastAsiaTheme="majorEastAsia" w:hAnsiTheme="majorEastAsia"/>
          <w:i w:val="0"/>
          <w:iCs w:val="0"/>
          <w:sz w:val="190"/>
          <w:szCs w:val="190"/>
        </w:rPr>
        <w:pict w14:anchorId="316CF54A">
          <v:group id="docshapegroup13" o:spid="_x0000_s1114" style="position:absolute;left:0;text-align:left;margin-left:79.9pt;margin-top:281.3pt;width:1030.75pt;height:511.8pt;z-index:15746048;mso-position-horizontal-relative:page;mso-position-vertical-relative:page" coordorigin="1598,5626" coordsize="20615,10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117" type="#_x0000_t75" style="position:absolute;left:1848;top:6257;width:20115;height:9524">
              <v:imagedata r:id="rId4" o:title=""/>
            </v:shape>
            <v:line id="_x0000_s1116" style="position:absolute" from="21963,5876" to="1848,15611" strokecolor="#ed1c24" strokeweight="25pt"/>
            <v:line id="_x0000_s1115" style="position:absolute" from="1848,5876" to="21963,15611" strokecolor="#ed1c24" strokeweight="25pt"/>
            <w10:wrap anchorx="page" anchory="page"/>
          </v:group>
        </w:pict>
      </w:r>
      <w:r w:rsidR="00C34868" w:rsidRPr="00C34868">
        <w:rPr>
          <w:rFonts w:asciiTheme="majorEastAsia" w:eastAsiaTheme="majorEastAsia" w:hAnsiTheme="majorEastAsia" w:hint="eastAsia"/>
          <w:i w:val="0"/>
          <w:iCs w:val="0"/>
          <w:sz w:val="190"/>
          <w:szCs w:val="190"/>
          <w:lang w:eastAsia="ja-JP"/>
        </w:rPr>
        <w:t>BOYCOTT　BEIJING　2022</w:t>
      </w:r>
    </w:p>
    <w:p w14:paraId="41BE5C22" w14:textId="0816E78B" w:rsidR="00C34868" w:rsidRPr="00C34868" w:rsidRDefault="00F24746" w:rsidP="00F24746">
      <w:pPr>
        <w:pStyle w:val="a3"/>
        <w:tabs>
          <w:tab w:val="left" w:pos="2286"/>
          <w:tab w:val="left" w:pos="3133"/>
          <w:tab w:val="left" w:pos="4075"/>
          <w:tab w:val="left" w:pos="4965"/>
          <w:tab w:val="left" w:pos="7024"/>
          <w:tab w:val="left" w:pos="8008"/>
          <w:tab w:val="left" w:pos="9194"/>
          <w:tab w:val="left" w:pos="9967"/>
          <w:tab w:val="left" w:pos="11126"/>
          <w:tab w:val="left" w:pos="11828"/>
          <w:tab w:val="left" w:pos="12773"/>
          <w:tab w:val="left" w:pos="14728"/>
        </w:tabs>
        <w:ind w:left="0"/>
        <w:jc w:val="center"/>
        <w:rPr>
          <w:rFonts w:asciiTheme="majorEastAsia" w:eastAsiaTheme="majorEastAsia" w:hAnsiTheme="majorEastAsia"/>
          <w:i w:val="0"/>
          <w:iCs w:val="0"/>
          <w:sz w:val="144"/>
          <w:szCs w:val="144"/>
        </w:rPr>
      </w:pPr>
      <w:r>
        <w:rPr>
          <w:rFonts w:asciiTheme="majorEastAsia" w:eastAsiaTheme="majorEastAsia" w:hAnsiTheme="majorEastAsia" w:hint="eastAsia"/>
          <w:i w:val="0"/>
          <w:iCs w:val="0"/>
          <w:sz w:val="190"/>
          <w:szCs w:val="190"/>
          <w:lang w:eastAsia="ja-JP"/>
        </w:rPr>
        <w:t xml:space="preserve">THE　</w:t>
      </w:r>
      <w:r w:rsidR="00C34868" w:rsidRPr="00C34868">
        <w:rPr>
          <w:rFonts w:asciiTheme="majorEastAsia" w:eastAsiaTheme="majorEastAsia" w:hAnsiTheme="majorEastAsia" w:hint="eastAsia"/>
          <w:i w:val="0"/>
          <w:iCs w:val="0"/>
          <w:color w:val="FF0000"/>
          <w:sz w:val="206"/>
          <w:szCs w:val="206"/>
          <w:lang w:eastAsia="ja-JP"/>
        </w:rPr>
        <w:t>GENOCIDE</w:t>
      </w:r>
      <w:r w:rsidR="00C34868">
        <w:rPr>
          <w:rFonts w:asciiTheme="majorEastAsia" w:eastAsiaTheme="majorEastAsia" w:hAnsiTheme="majorEastAsia" w:hint="eastAsia"/>
          <w:i w:val="0"/>
          <w:iCs w:val="0"/>
          <w:sz w:val="144"/>
          <w:szCs w:val="144"/>
          <w:lang w:eastAsia="ja-JP"/>
        </w:rPr>
        <w:t xml:space="preserve">　</w:t>
      </w:r>
      <w:r w:rsidR="00C34868" w:rsidRPr="00C34868">
        <w:rPr>
          <w:rFonts w:asciiTheme="majorEastAsia" w:eastAsiaTheme="majorEastAsia" w:hAnsiTheme="majorEastAsia" w:hint="eastAsia"/>
          <w:i w:val="0"/>
          <w:iCs w:val="0"/>
          <w:sz w:val="190"/>
          <w:szCs w:val="190"/>
          <w:lang w:eastAsia="ja-JP"/>
        </w:rPr>
        <w:t>GAMES</w:t>
      </w:r>
    </w:p>
    <w:sectPr w:rsidR="00C34868" w:rsidRPr="00C34868" w:rsidSect="00C34868">
      <w:type w:val="continuous"/>
      <w:pgSz w:w="23820" w:h="16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64A"/>
    <w:rsid w:val="0039464A"/>
    <w:rsid w:val="00C34868"/>
    <w:rsid w:val="00F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v:textbox inset="5.85pt,.7pt,5.85pt,.7pt"/>
    </o:shapedefaults>
    <o:shapelayout v:ext="edit">
      <o:idmap v:ext="edit" data="1"/>
    </o:shapelayout>
  </w:shapeDefaults>
  <w:decimalSymbol w:val="."/>
  <w:listSeparator w:val=","/>
  <w14:docId w14:val="6905FCDA"/>
  <w15:docId w15:val="{CF2C5C16-9DF6-4AD2-9160-7EB05C7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464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北京五輪ボイコット2022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北京五輪ボイコット2022</dc:title>
  <cp:lastModifiedBy>ffid046</cp:lastModifiedBy>
  <cp:revision>2</cp:revision>
  <dcterms:created xsi:type="dcterms:W3CDTF">2021-12-29T00:53:00Z</dcterms:created>
  <dcterms:modified xsi:type="dcterms:W3CDTF">2021-12-29T01:02:00Z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2021-12-29T00:00:00Z</vt:filetime>
  </property>
</Properties>
</file>